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5068" w14:textId="77777777" w:rsidR="00364646" w:rsidRPr="00147D9F" w:rsidRDefault="00364646" w:rsidP="003646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7E220" wp14:editId="676ACF7F">
            <wp:extent cx="5760085" cy="135191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9759B" w14:textId="77777777" w:rsidR="00364646" w:rsidRPr="00147D9F" w:rsidRDefault="00364646" w:rsidP="00364646">
      <w:pPr>
        <w:widowControl w:val="0"/>
        <w:spacing w:after="0" w:line="360" w:lineRule="auto"/>
        <w:ind w:left="709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F21B2D1" w14:textId="6A75A07A" w:rsidR="00364646" w:rsidRPr="00147D9F" w:rsidRDefault="00364646" w:rsidP="003646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 DOTYCZĄCE</w:t>
      </w:r>
      <w:r w:rsidR="00625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TŁUMACZENIA</w:t>
      </w:r>
    </w:p>
    <w:p w14:paraId="4AD5F157" w14:textId="77777777" w:rsidR="00364646" w:rsidRPr="00147D9F" w:rsidRDefault="00364646" w:rsidP="0036464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433E2" w14:textId="4CFBE3D6" w:rsidR="00A8252E" w:rsidRPr="00F772A5" w:rsidRDefault="00364646" w:rsidP="00CD60F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2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zapytania jest zaproszenie do składania ofert na</w:t>
      </w:r>
      <w:r w:rsidR="00AA64B6" w:rsidRPr="00F77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1615099"/>
      <w:r w:rsidR="00A8252E" w:rsidRPr="00DA4371">
        <w:rPr>
          <w:rFonts w:ascii="Times New Roman" w:hAnsi="Times New Roman" w:cs="Times New Roman"/>
          <w:sz w:val="24"/>
          <w:szCs w:val="24"/>
        </w:rPr>
        <w:t>wykonanie tłumaczenia z języka angielskiego na język polski</w:t>
      </w:r>
      <w:r w:rsidR="00B101E9" w:rsidRPr="00DA4371">
        <w:rPr>
          <w:rFonts w:ascii="Times New Roman" w:hAnsi="Times New Roman" w:cs="Times New Roman"/>
          <w:sz w:val="24"/>
          <w:szCs w:val="24"/>
        </w:rPr>
        <w:t xml:space="preserve"> przewodnika </w:t>
      </w:r>
      <w:r w:rsidR="00A8252E" w:rsidRPr="00DA4371">
        <w:rPr>
          <w:rFonts w:ascii="Times New Roman" w:hAnsi="Times New Roman" w:cs="Times New Roman"/>
          <w:sz w:val="24"/>
          <w:szCs w:val="24"/>
        </w:rPr>
        <w:t xml:space="preserve">JCGM GUM-6:2020 pt. </w:t>
      </w:r>
      <w:r w:rsidR="00A8252E" w:rsidRPr="00DA4371">
        <w:rPr>
          <w:rFonts w:ascii="Times New Roman" w:hAnsi="Times New Roman" w:cs="Times New Roman"/>
          <w:sz w:val="24"/>
          <w:szCs w:val="24"/>
          <w:lang w:val="en-US"/>
        </w:rPr>
        <w:t>„Guide to the expression of uncertainty in measurement – Part 6: Developing and using measurement models”</w:t>
      </w:r>
      <w:r w:rsidR="00CD60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14:paraId="67E13CEF" w14:textId="77777777" w:rsidR="00364646" w:rsidRPr="00CD60F9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6EB97B5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34824239"/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5727D065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D72A422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220F8658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8A1973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7A32EA20" w14:textId="77777777" w:rsidR="00364646" w:rsidRPr="00147D9F" w:rsidRDefault="00541628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364646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364646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1"/>
    <w:p w14:paraId="0E4CC2F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0429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 Administracja rządowa centralna</w:t>
      </w:r>
    </w:p>
    <w:p w14:paraId="036771ED" w14:textId="1A6AFFB0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udzielenia zamówienia: Postępowanie nie podlega przepisom ustawy z dnia 11</w:t>
      </w:r>
      <w:r w:rsidRPr="00147D9F">
        <w:rPr>
          <w:rFonts w:ascii="Times New Roman" w:hAnsi="Times New Roman" w:cs="Times New Roman"/>
          <w:sz w:val="24"/>
          <w:szCs w:val="24"/>
        </w:rPr>
        <w:t> września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- Prawo zamówień publicznych (Dz. U. poz. 2019, z póź</w:t>
      </w:r>
      <w:r w:rsidR="00237B9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ze względu na szacowaną wartość zamówienia poniżej 130 000 zł netto. Postępowanie prowadzone jest na zasadach określonych przez Zamawiającego. </w:t>
      </w:r>
    </w:p>
    <w:p w14:paraId="328A471F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748AC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PRZEDMIOTU ZAMÓWIENIA:</w:t>
      </w:r>
    </w:p>
    <w:p w14:paraId="470BFB93" w14:textId="08338D11" w:rsidR="00364646" w:rsidRPr="009A6188" w:rsidRDefault="00364646" w:rsidP="00364646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8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(wymagania):</w:t>
      </w:r>
    </w:p>
    <w:p w14:paraId="411D3FA0" w14:textId="0EA9485D" w:rsidR="00095259" w:rsidRPr="00FF7C22" w:rsidRDefault="00095259" w:rsidP="0020088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C22">
        <w:rPr>
          <w:rFonts w:ascii="Times New Roman" w:hAnsi="Times New Roman" w:cs="Times New Roman"/>
          <w:sz w:val="24"/>
          <w:szCs w:val="24"/>
        </w:rPr>
        <w:t>Wykonanie tłumaczenia z języka angielskiego na język polski</w:t>
      </w:r>
      <w:r w:rsidR="00F772A5" w:rsidRPr="00FF7C22">
        <w:rPr>
          <w:rFonts w:ascii="Times New Roman" w:hAnsi="Times New Roman" w:cs="Times New Roman"/>
          <w:sz w:val="24"/>
          <w:szCs w:val="24"/>
        </w:rPr>
        <w:t xml:space="preserve"> przewodnika </w:t>
      </w:r>
      <w:r w:rsidR="000D2BFC" w:rsidRPr="00FF7C22">
        <w:rPr>
          <w:rFonts w:ascii="Times New Roman" w:hAnsi="Times New Roman" w:cs="Times New Roman"/>
          <w:sz w:val="24"/>
          <w:szCs w:val="24"/>
        </w:rPr>
        <w:t xml:space="preserve">JCGM GUM-6:2020 pt. </w:t>
      </w:r>
      <w:r w:rsidR="000D2BFC" w:rsidRPr="00FF7C22">
        <w:rPr>
          <w:rFonts w:ascii="Times New Roman" w:hAnsi="Times New Roman" w:cs="Times New Roman"/>
          <w:sz w:val="24"/>
          <w:szCs w:val="24"/>
          <w:lang w:val="en-US"/>
        </w:rPr>
        <w:t>„Guide to the expression of uncertainty in measurement – Part 6: Developing and using measurement models”</w:t>
      </w:r>
      <w:r w:rsidR="00E43E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1EBDC9" w14:textId="44B92ABC" w:rsidR="00095259" w:rsidRPr="00614562" w:rsidRDefault="00095259" w:rsidP="00200882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6188">
        <w:rPr>
          <w:rFonts w:ascii="Times New Roman" w:hAnsi="Times New Roman" w:cs="Times New Roman"/>
          <w:sz w:val="24"/>
          <w:szCs w:val="24"/>
        </w:rPr>
        <w:t>2.</w:t>
      </w:r>
      <w:r w:rsidRPr="009A6188">
        <w:rPr>
          <w:rFonts w:ascii="Times New Roman" w:hAnsi="Times New Roman" w:cs="Times New Roman"/>
          <w:sz w:val="24"/>
          <w:szCs w:val="24"/>
        </w:rPr>
        <w:tab/>
      </w:r>
      <w:r w:rsidRPr="00614562">
        <w:rPr>
          <w:rFonts w:ascii="Times New Roman" w:hAnsi="Times New Roman" w:cs="Times New Roman"/>
          <w:sz w:val="24"/>
          <w:szCs w:val="24"/>
        </w:rPr>
        <w:t>Opracowanie redakcyjne zgodnie z zasadami</w:t>
      </w:r>
      <w:r w:rsidR="00B1355A" w:rsidRPr="00614562">
        <w:rPr>
          <w:rFonts w:ascii="Times New Roman" w:hAnsi="Times New Roman" w:cs="Times New Roman"/>
          <w:sz w:val="24"/>
          <w:szCs w:val="24"/>
        </w:rPr>
        <w:t xml:space="preserve"> stosowanymi dla dokumentów JCGM</w:t>
      </w:r>
      <w:r w:rsidR="00AA4253" w:rsidRPr="00614562">
        <w:rPr>
          <w:rFonts w:ascii="Times New Roman" w:hAnsi="Times New Roman" w:cs="Times New Roman"/>
          <w:sz w:val="24"/>
          <w:szCs w:val="24"/>
        </w:rPr>
        <w:t xml:space="preserve"> (</w:t>
      </w:r>
      <w:r w:rsidR="000F5E05" w:rsidRPr="00614562">
        <w:rPr>
          <w:rStyle w:val="Uwydatnienie"/>
          <w:rFonts w:ascii="Times New Roman" w:hAnsi="Times New Roman" w:cs="Times New Roman"/>
          <w:sz w:val="24"/>
          <w:szCs w:val="24"/>
        </w:rPr>
        <w:t>Joint Committee for Guides in Metrology</w:t>
      </w:r>
      <w:r w:rsidR="00AA4253" w:rsidRPr="00614562">
        <w:rPr>
          <w:rStyle w:val="acopre"/>
          <w:rFonts w:ascii="Times New Roman" w:hAnsi="Times New Roman" w:cs="Times New Roman"/>
          <w:sz w:val="24"/>
          <w:szCs w:val="24"/>
        </w:rPr>
        <w:t>)</w:t>
      </w:r>
      <w:r w:rsidR="00E43E6D">
        <w:rPr>
          <w:rStyle w:val="acopre"/>
          <w:rFonts w:ascii="Times New Roman" w:hAnsi="Times New Roman" w:cs="Times New Roman"/>
          <w:sz w:val="24"/>
          <w:szCs w:val="24"/>
        </w:rPr>
        <w:t>.</w:t>
      </w:r>
    </w:p>
    <w:p w14:paraId="286387A3" w14:textId="77777777" w:rsidR="00095259" w:rsidRPr="00614562" w:rsidRDefault="00095259" w:rsidP="00200882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4562">
        <w:rPr>
          <w:rFonts w:ascii="Times New Roman" w:hAnsi="Times New Roman" w:cs="Times New Roman"/>
          <w:sz w:val="24"/>
          <w:szCs w:val="24"/>
        </w:rPr>
        <w:t>3.</w:t>
      </w:r>
      <w:r w:rsidRPr="00614562">
        <w:rPr>
          <w:rFonts w:ascii="Times New Roman" w:hAnsi="Times New Roman" w:cs="Times New Roman"/>
          <w:sz w:val="24"/>
          <w:szCs w:val="24"/>
        </w:rPr>
        <w:tab/>
        <w:t xml:space="preserve">Wersja elektroniczna opracowania powinna być sporządzona zgodnie z następującymi wymaganiami: </w:t>
      </w:r>
    </w:p>
    <w:p w14:paraId="0D5733DC" w14:textId="0F49D801" w:rsidR="00095259" w:rsidRPr="005A17C1" w:rsidRDefault="00095259" w:rsidP="00095259">
      <w:pPr>
        <w:spacing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a.</w:t>
      </w:r>
      <w:r w:rsidRPr="005A17C1">
        <w:rPr>
          <w:rFonts w:ascii="Times New Roman" w:hAnsi="Times New Roman" w:cs="Times New Roman"/>
          <w:sz w:val="24"/>
          <w:szCs w:val="24"/>
        </w:rPr>
        <w:tab/>
        <w:t>program Microsoft Word (wersja 2003 lub nowsza)</w:t>
      </w:r>
      <w:r w:rsidR="00E43E6D">
        <w:rPr>
          <w:rFonts w:ascii="Times New Roman" w:hAnsi="Times New Roman" w:cs="Times New Roman"/>
          <w:sz w:val="24"/>
          <w:szCs w:val="24"/>
        </w:rPr>
        <w:t>,</w:t>
      </w:r>
    </w:p>
    <w:p w14:paraId="656D48E0" w14:textId="15DFC999" w:rsidR="00095259" w:rsidRPr="005A17C1" w:rsidRDefault="00095259" w:rsidP="00095259">
      <w:pPr>
        <w:spacing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b.</w:t>
      </w:r>
      <w:r w:rsidRPr="005A17C1">
        <w:rPr>
          <w:rFonts w:ascii="Times New Roman" w:hAnsi="Times New Roman" w:cs="Times New Roman"/>
          <w:sz w:val="24"/>
          <w:szCs w:val="24"/>
        </w:rPr>
        <w:tab/>
        <w:t xml:space="preserve">tekst </w:t>
      </w:r>
      <w:r w:rsidR="000C1BD6">
        <w:rPr>
          <w:rFonts w:ascii="Times New Roman" w:hAnsi="Times New Roman" w:cs="Times New Roman"/>
          <w:sz w:val="24"/>
          <w:szCs w:val="24"/>
        </w:rPr>
        <w:t xml:space="preserve">przewodnika </w:t>
      </w:r>
      <w:r w:rsidRPr="005A17C1">
        <w:rPr>
          <w:rFonts w:ascii="Times New Roman" w:hAnsi="Times New Roman" w:cs="Times New Roman"/>
          <w:sz w:val="24"/>
          <w:szCs w:val="24"/>
        </w:rPr>
        <w:t>z pojedynczą interlinią (1,0 odstępu standardowego)</w:t>
      </w:r>
      <w:r w:rsidR="00E43E6D">
        <w:rPr>
          <w:rFonts w:ascii="Times New Roman" w:hAnsi="Times New Roman" w:cs="Times New Roman"/>
          <w:sz w:val="24"/>
          <w:szCs w:val="24"/>
        </w:rPr>
        <w:t>,</w:t>
      </w:r>
    </w:p>
    <w:p w14:paraId="2C919DEE" w14:textId="0294ECE5" w:rsidR="00095259" w:rsidRPr="005A17C1" w:rsidRDefault="00095259" w:rsidP="00095259">
      <w:pPr>
        <w:spacing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c.</w:t>
      </w:r>
      <w:r w:rsidRPr="005A17C1">
        <w:rPr>
          <w:rFonts w:ascii="Times New Roman" w:hAnsi="Times New Roman" w:cs="Times New Roman"/>
          <w:sz w:val="24"/>
          <w:szCs w:val="24"/>
        </w:rPr>
        <w:tab/>
        <w:t>tekst podstawowy - czcionka Arial 10, tytuły tablic i rysunków - Arial pogrubiony 10, treść tablic i objaśnienia do rysunków - Arial 9</w:t>
      </w:r>
      <w:r w:rsidR="00E43E6D">
        <w:rPr>
          <w:rFonts w:ascii="Times New Roman" w:hAnsi="Times New Roman" w:cs="Times New Roman"/>
          <w:sz w:val="24"/>
          <w:szCs w:val="24"/>
        </w:rPr>
        <w:t>,</w:t>
      </w:r>
    </w:p>
    <w:p w14:paraId="69648428" w14:textId="2650CE62" w:rsidR="00095259" w:rsidRPr="005A17C1" w:rsidRDefault="00095259" w:rsidP="00095259">
      <w:pPr>
        <w:spacing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lastRenderedPageBreak/>
        <w:t>d.</w:t>
      </w:r>
      <w:r w:rsidRPr="005A17C1">
        <w:rPr>
          <w:rFonts w:ascii="Times New Roman" w:hAnsi="Times New Roman" w:cs="Times New Roman"/>
          <w:sz w:val="24"/>
          <w:szCs w:val="24"/>
        </w:rPr>
        <w:tab/>
        <w:t xml:space="preserve">marginesy - </w:t>
      </w:r>
      <w:r w:rsidRPr="008D33B8">
        <w:rPr>
          <w:rFonts w:ascii="Times New Roman" w:hAnsi="Times New Roman" w:cs="Times New Roman"/>
          <w:sz w:val="24"/>
          <w:szCs w:val="24"/>
        </w:rPr>
        <w:t xml:space="preserve">zgodnie z szablonem </w:t>
      </w:r>
      <w:r w:rsidR="00BC6C26">
        <w:rPr>
          <w:rFonts w:ascii="Times New Roman" w:hAnsi="Times New Roman" w:cs="Times New Roman"/>
          <w:sz w:val="24"/>
          <w:szCs w:val="24"/>
        </w:rPr>
        <w:t>JCGM</w:t>
      </w:r>
      <w:r w:rsidR="00E43E6D">
        <w:rPr>
          <w:rFonts w:ascii="Times New Roman" w:hAnsi="Times New Roman" w:cs="Times New Roman"/>
          <w:sz w:val="24"/>
          <w:szCs w:val="24"/>
        </w:rPr>
        <w:t>,</w:t>
      </w:r>
      <w:r w:rsidR="00110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EE46C" w14:textId="4545B112" w:rsidR="00095259" w:rsidRPr="005A17C1" w:rsidRDefault="00095259" w:rsidP="00095259">
      <w:pPr>
        <w:spacing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e.</w:t>
      </w:r>
      <w:r w:rsidRPr="005A17C1">
        <w:rPr>
          <w:rFonts w:ascii="Times New Roman" w:hAnsi="Times New Roman" w:cs="Times New Roman"/>
          <w:sz w:val="24"/>
          <w:szCs w:val="24"/>
        </w:rPr>
        <w:tab/>
        <w:t xml:space="preserve">rysunki powinny być wstawione do Microsoft Word </w:t>
      </w:r>
      <w:r w:rsidRPr="00BE7D66">
        <w:rPr>
          <w:rFonts w:ascii="Times New Roman" w:hAnsi="Times New Roman" w:cs="Times New Roman"/>
          <w:sz w:val="24"/>
          <w:szCs w:val="24"/>
        </w:rPr>
        <w:t xml:space="preserve">i jednocześnie przekazane przez </w:t>
      </w:r>
      <w:r w:rsidR="004F754D" w:rsidRPr="00BE7D66">
        <w:rPr>
          <w:rFonts w:ascii="Times New Roman" w:hAnsi="Times New Roman" w:cs="Times New Roman"/>
          <w:sz w:val="24"/>
          <w:szCs w:val="24"/>
        </w:rPr>
        <w:t>JCGM</w:t>
      </w:r>
      <w:r w:rsidR="004F754D">
        <w:rPr>
          <w:rFonts w:ascii="Times New Roman" w:hAnsi="Times New Roman" w:cs="Times New Roman"/>
          <w:sz w:val="24"/>
          <w:szCs w:val="24"/>
        </w:rPr>
        <w:t xml:space="preserve"> </w:t>
      </w:r>
      <w:r w:rsidRPr="005A17C1">
        <w:rPr>
          <w:rFonts w:ascii="Times New Roman" w:hAnsi="Times New Roman" w:cs="Times New Roman"/>
          <w:sz w:val="24"/>
          <w:szCs w:val="24"/>
        </w:rPr>
        <w:t>lub zamawiającego dostarczającego projekt w odrębnych plikach graficznych z zachowaniem możliwości ich edycji (rozdzielczość 600 dpi)</w:t>
      </w:r>
      <w:r w:rsidR="00E43E6D">
        <w:rPr>
          <w:rFonts w:ascii="Times New Roman" w:hAnsi="Times New Roman" w:cs="Times New Roman"/>
          <w:sz w:val="24"/>
          <w:szCs w:val="24"/>
        </w:rPr>
        <w:t>,</w:t>
      </w:r>
      <w:r w:rsidRPr="005A17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DE0AC" w14:textId="7464DB21" w:rsidR="00095259" w:rsidRPr="005A17C1" w:rsidRDefault="00095259" w:rsidP="00095259">
      <w:pPr>
        <w:spacing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f.</w:t>
      </w:r>
      <w:r w:rsidRPr="005A17C1">
        <w:rPr>
          <w:rFonts w:ascii="Times New Roman" w:hAnsi="Times New Roman" w:cs="Times New Roman"/>
          <w:sz w:val="24"/>
          <w:szCs w:val="24"/>
        </w:rPr>
        <w:tab/>
        <w:t>wzory powinny być edytowalne, wstawiane jako obiekt Microsoft Equation lub MathType</w:t>
      </w:r>
      <w:r w:rsidR="00E43E6D">
        <w:rPr>
          <w:rFonts w:ascii="Times New Roman" w:hAnsi="Times New Roman" w:cs="Times New Roman"/>
          <w:sz w:val="24"/>
          <w:szCs w:val="24"/>
        </w:rPr>
        <w:t>.</w:t>
      </w:r>
    </w:p>
    <w:p w14:paraId="0A0CEA21" w14:textId="49B49B8E" w:rsidR="00364646" w:rsidRDefault="00095259" w:rsidP="00200882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4.</w:t>
      </w:r>
      <w:r w:rsidRPr="005A17C1">
        <w:rPr>
          <w:rFonts w:ascii="Times New Roman" w:hAnsi="Times New Roman" w:cs="Times New Roman"/>
          <w:sz w:val="24"/>
          <w:szCs w:val="24"/>
        </w:rPr>
        <w:tab/>
        <w:t>Tłumaczenie dokumentu źródłowego obejmuje tytuł i tekst tego dokumentu, w tym opisy rysunków, tablic, wykresów, programów komputerowych itp. Przy tłumaczeniu stałych fragmentów dokumentu, należy brać pod uwagę przykłady podane w procedurach opracowywania</w:t>
      </w:r>
      <w:r w:rsidR="004F754D">
        <w:rPr>
          <w:rFonts w:ascii="Times New Roman" w:hAnsi="Times New Roman" w:cs="Times New Roman"/>
          <w:sz w:val="24"/>
          <w:szCs w:val="24"/>
        </w:rPr>
        <w:t xml:space="preserve"> dokumentów JCGM</w:t>
      </w:r>
      <w:r w:rsidR="00E43E6D">
        <w:rPr>
          <w:rFonts w:ascii="Times New Roman" w:hAnsi="Times New Roman" w:cs="Times New Roman"/>
          <w:sz w:val="24"/>
          <w:szCs w:val="24"/>
        </w:rPr>
        <w:t>.</w:t>
      </w:r>
    </w:p>
    <w:p w14:paraId="30C07FA3" w14:textId="77777777" w:rsidR="00660B9B" w:rsidRDefault="00660B9B" w:rsidP="00AF4293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62E60A" w14:textId="77777777" w:rsidR="0064280D" w:rsidRPr="00E715CE" w:rsidRDefault="0064280D" w:rsidP="0064280D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1549009"/>
      <w:bookmarkStart w:id="3" w:name="_Hlk71616316"/>
      <w:r w:rsidRPr="00E715C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udziału w postępowaniu (jeśli dotyczy):</w:t>
      </w:r>
    </w:p>
    <w:p w14:paraId="59200810" w14:textId="74FDD99A" w:rsidR="0064280D" w:rsidRPr="003F2944" w:rsidRDefault="00E715CE" w:rsidP="00200882">
      <w:pPr>
        <w:pStyle w:val="Akapitzlist"/>
        <w:numPr>
          <w:ilvl w:val="0"/>
          <w:numId w:val="22"/>
        </w:numPr>
        <w:spacing w:after="0" w:line="276" w:lineRule="auto"/>
        <w:ind w:left="284" w:right="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71702438"/>
      <w:r w:rsidRPr="009F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posiadać </w:t>
      </w:r>
      <w:r w:rsidRPr="009F49DD">
        <w:rPr>
          <w:rFonts w:ascii="Times New Roman" w:hAnsi="Times New Roman" w:cs="Times New Roman"/>
          <w:bCs/>
          <w:sz w:val="24"/>
          <w:szCs w:val="24"/>
        </w:rPr>
        <w:t>doświadczenie w tłumaczeni</w:t>
      </w:r>
      <w:r w:rsidR="00A17D67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9F49DD">
        <w:rPr>
          <w:rFonts w:ascii="Times New Roman" w:hAnsi="Times New Roman" w:cs="Times New Roman"/>
          <w:bCs/>
          <w:sz w:val="24"/>
          <w:szCs w:val="24"/>
        </w:rPr>
        <w:t>norm lub przewodników</w:t>
      </w:r>
      <w:r w:rsidR="003F2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972F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</w:t>
      </w:r>
      <w:r w:rsid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72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(</w:t>
      </w:r>
      <w:r w:rsid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972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normy lub </w:t>
      </w:r>
      <w:r w:rsidR="00A9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(1) </w:t>
      </w:r>
      <w:r w:rsid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przewodnika w </w:t>
      </w:r>
      <w:r w:rsidR="00A972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</w:t>
      </w:r>
      <w:r w:rsidR="00A9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</w:t>
      </w:r>
      <w:r w:rsid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F49DD" w:rsidRPr="003F2944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A60FE0" w:rsidRP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potwierdzić oświadczeniem posiadane doświadczenie</w:t>
      </w:r>
      <w:r w:rsidR="009F49DD" w:rsidRP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972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49DD" w:rsidRP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tłumaczeniu</w:t>
      </w:r>
      <w:r w:rsidRP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0FE0" w:rsidRP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>norm lub przewodników</w:t>
      </w:r>
      <w:r w:rsidR="003F2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4"/>
    <w:p w14:paraId="659D0E6E" w14:textId="77777777" w:rsidR="00BA1069" w:rsidRPr="009F49DD" w:rsidRDefault="00BA1069" w:rsidP="00BA1069">
      <w:pPr>
        <w:pStyle w:val="Akapitzlist"/>
        <w:spacing w:after="0" w:line="276" w:lineRule="auto"/>
        <w:ind w:left="0" w:right="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C5732" w14:textId="69F605EC" w:rsidR="00B9191A" w:rsidRPr="009F49DD" w:rsidRDefault="0064280D" w:rsidP="009F49DD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C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dla wykonawcy (jeśli dotyczy):</w:t>
      </w:r>
    </w:p>
    <w:p w14:paraId="2F59748F" w14:textId="63ED5D04" w:rsidR="00005FD1" w:rsidRPr="00200882" w:rsidRDefault="00B9191A" w:rsidP="00200882">
      <w:pPr>
        <w:pStyle w:val="Akapitzlist"/>
        <w:widowControl w:val="0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wypełnionego formularza oferty wraz z </w:t>
      </w:r>
      <w:r w:rsidR="0064280D" w:rsidRPr="002008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Pr="00200882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64280D" w:rsidRPr="0020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Pr="0020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64280D" w:rsidRPr="0020088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 warunków udziału w postępowaniu</w:t>
      </w:r>
      <w:r w:rsidR="009F49DD" w:rsidRPr="002008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164343" w14:textId="77777777" w:rsidR="00660B9B" w:rsidRPr="009F49DD" w:rsidRDefault="00660B9B" w:rsidP="00660B9B">
      <w:pPr>
        <w:pStyle w:val="Akapitzlist"/>
        <w:widowControl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5D8D7AF6" w14:textId="1DA6EC1D" w:rsidR="00364646" w:rsidRDefault="00364646" w:rsidP="0036464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9B66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AA23B0A" w14:textId="6BA07D9F" w:rsidR="00023245" w:rsidRPr="000B6415" w:rsidRDefault="00660B9B" w:rsidP="00027A3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23245" w:rsidRPr="000B6415">
        <w:rPr>
          <w:rFonts w:ascii="Times New Roman" w:eastAsia="Times New Roman" w:hAnsi="Times New Roman" w:cs="Times New Roman"/>
          <w:sz w:val="24"/>
          <w:szCs w:val="24"/>
          <w:lang w:eastAsia="pl-PL"/>
        </w:rPr>
        <w:t>ena</w:t>
      </w:r>
      <w:r w:rsidR="00A9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</w:t>
      </w:r>
      <w:r w:rsidR="00396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72F3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bookmarkEnd w:id="3"/>
    <w:p w14:paraId="2EC6203E" w14:textId="77777777" w:rsidR="00AB4497" w:rsidRPr="00AB4497" w:rsidRDefault="00AB4497" w:rsidP="00364646">
      <w:pPr>
        <w:widowControl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34A9FE35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PŁATNOŚĆ:</w:t>
      </w:r>
    </w:p>
    <w:p w14:paraId="788A0673" w14:textId="7929FFC8" w:rsidR="00364646" w:rsidRPr="00147D9F" w:rsidRDefault="000D7B02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364646" w:rsidRPr="00147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dostarczenia prawidłowo wystawionej/-ego faktury/rachunku.</w:t>
      </w:r>
    </w:p>
    <w:p w14:paraId="622669C1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wskazuje, że termin płatności nie może być krótszy niż 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dni od dnia otrzymania prawidłowo wystawionej/-ego faktury/rachunku. </w:t>
      </w:r>
    </w:p>
    <w:p w14:paraId="11891FD9" w14:textId="77777777" w:rsidR="00BA1069" w:rsidRPr="00147D9F" w:rsidRDefault="00BA1069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ADD446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OFERT:</w:t>
      </w:r>
    </w:p>
    <w:p w14:paraId="57B5750B" w14:textId="20501279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przesłana za pośrednictwem poczty elektronicznej na adres e-mail: </w:t>
      </w:r>
      <w:hyperlink r:id="rId11" w:history="1">
        <w:r w:rsidR="00AA64B6" w:rsidRPr="004A381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weronika.gawel@gum.gov.pl</w:t>
        </w:r>
      </w:hyperlink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dnia</w:t>
      </w:r>
      <w:r w:rsidR="007E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40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7E36B1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.05.2021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BD7613C" w14:textId="77777777" w:rsidR="000A418F" w:rsidRPr="00147D9F" w:rsidRDefault="000A418F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7514F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14:paraId="0EB71B98" w14:textId="77777777" w:rsidR="00364646" w:rsidRPr="00147D9F" w:rsidRDefault="00364646" w:rsidP="00BC64B3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14:paraId="21AA4C2B" w14:textId="77777777" w:rsidR="00364646" w:rsidRPr="00147D9F" w:rsidRDefault="00364646" w:rsidP="00BC64B3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niewyłonienia Wykonawcy w przypadku przekroczenia kwoty przeznaczonej na realizację zamówienia. W przypadku, gdy cena najkorzystniejszej oferta przewyższa wartość budżetu jakim dysponuje Zamawiający 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celu realizacji zamówienia, Zamawiający dopuszcza możliwość przeprowadzenia dodatkowych negocjacji cenowych z Wykonawcą, który złożył ofertą najkorzystniejszą. Wykonawca składający ofertę w wyniku przeprowadzonych negocjacji, nie może zaoferować ceny wyższej niż cena zaoferowana w złożonej ofercie.</w:t>
      </w:r>
    </w:p>
    <w:p w14:paraId="1D38DF12" w14:textId="77777777" w:rsidR="00364646" w:rsidRPr="00147D9F" w:rsidRDefault="00364646" w:rsidP="00BC64B3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żadnym wypadku nie odpowiada za koszty poniesione przez Wykonawców w związku z przygotowaniem i złożeniem oferty. Wykonawcy zobowiązują się nie podnosić jakichkolwiek roszczeń z tego tytułu względem Zamawiającego.</w:t>
      </w:r>
    </w:p>
    <w:p w14:paraId="29D27A06" w14:textId="77777777" w:rsidR="00364646" w:rsidRPr="00147D9F" w:rsidRDefault="00364646" w:rsidP="00BC64B3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14:paraId="0AA012C6" w14:textId="77777777" w:rsidR="00364646" w:rsidRPr="00147D9F" w:rsidRDefault="00364646" w:rsidP="00BC64B3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związania ofertą wynosi 30 dni. </w:t>
      </w:r>
    </w:p>
    <w:p w14:paraId="39FCDA32" w14:textId="77777777" w:rsidR="00364646" w:rsidRPr="00147D9F" w:rsidRDefault="00364646" w:rsidP="00BC64B3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unieważnienia postępowania w każdym czasie bez podania przyczyny.</w:t>
      </w:r>
    </w:p>
    <w:p w14:paraId="344B86B5" w14:textId="77777777" w:rsidR="00364646" w:rsidRPr="00147D9F" w:rsidRDefault="00364646" w:rsidP="00364646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1FCE7" w14:textId="33CF081F" w:rsidR="00A60FE0" w:rsidRPr="00A60FE0" w:rsidRDefault="00364646" w:rsidP="00A60FE0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POSTANOWIENIA UMOWY</w:t>
      </w:r>
    </w:p>
    <w:p w14:paraId="192CECB3" w14:textId="367DF0D4" w:rsidR="00364646" w:rsidRPr="00A60FE0" w:rsidRDefault="00A60FE0" w:rsidP="00A60FE0">
      <w:pPr>
        <w:numPr>
          <w:ilvl w:val="2"/>
          <w:numId w:val="2"/>
        </w:numPr>
        <w:spacing w:after="0" w:line="276" w:lineRule="auto"/>
        <w:ind w:left="426" w:right="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14:paraId="6B815C47" w14:textId="77777777" w:rsidR="00364646" w:rsidRPr="00147D9F" w:rsidRDefault="00364646" w:rsidP="00364646">
      <w:pPr>
        <w:widowControl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F40C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</w:t>
      </w:r>
    </w:p>
    <w:p w14:paraId="7E484BB2" w14:textId="06ADA331" w:rsidR="00364646" w:rsidRDefault="00AB4497" w:rsidP="00D059ED">
      <w:pPr>
        <w:pStyle w:val="Akapitzlist"/>
        <w:widowControl w:val="0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9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miesiące od dnia podpisana umowy</w:t>
      </w:r>
      <w:r w:rsidR="00D059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059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E5A4366" w14:textId="77777777" w:rsidR="00660B9B" w:rsidRPr="00D059ED" w:rsidRDefault="00660B9B" w:rsidP="00660B9B">
      <w:pPr>
        <w:pStyle w:val="Akapitzlist"/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8CD59D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14:paraId="53EBBBE1" w14:textId="77777777" w:rsidR="00364646" w:rsidRPr="00147D9F" w:rsidRDefault="00364646" w:rsidP="0036464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7D9F">
        <w:rPr>
          <w:rFonts w:ascii="Times New Roman" w:hAnsi="Times New Roman" w:cs="Times New Roman"/>
          <w:sz w:val="24"/>
          <w:szCs w:val="24"/>
        </w:rPr>
        <w:t xml:space="preserve">Informacja o przetwarzaniu danych osobowych w postępowaniu o udzielenie zamówienia publicznego, do których nie mają zastosowania przepisy ustawy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7D9F">
        <w:rPr>
          <w:rFonts w:ascii="Times New Roman" w:hAnsi="Times New Roman" w:cs="Times New Roman"/>
          <w:sz w:val="24"/>
          <w:szCs w:val="24"/>
        </w:rPr>
        <w:t>Prawo zamówień publicznych</w:t>
      </w:r>
    </w:p>
    <w:p w14:paraId="15938A65" w14:textId="77777777" w:rsidR="00364646" w:rsidRPr="00147D9F" w:rsidRDefault="00364646" w:rsidP="0036464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7D9F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Klauzula informacyjna dotyczącą przetwarzania danych osobowych zgodnie z</w:t>
      </w:r>
      <w:r w:rsidRPr="00147D9F">
        <w:rPr>
          <w:rFonts w:ascii="Times New Roman" w:hAnsi="Times New Roman" w:cs="Times New Roman"/>
          <w:sz w:val="24"/>
          <w:szCs w:val="24"/>
        </w:rPr>
        <w:t> </w:t>
      </w:r>
      <w:r w:rsidRPr="00147D9F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RODO znajduje się pod poniższym linkiem:  </w:t>
      </w:r>
    </w:p>
    <w:p w14:paraId="58310E7F" w14:textId="77777777" w:rsidR="00364646" w:rsidRPr="00147D9F" w:rsidRDefault="00541628" w:rsidP="0036464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64646" w:rsidRPr="00147D9F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https://www.gum.gov.pl/pl/o-nas/klauzula-rodo/klauzula-rodo/2400,Klauzula-RODO.html</w:t>
        </w:r>
      </w:hyperlink>
    </w:p>
    <w:p w14:paraId="6D05F4C0" w14:textId="77777777" w:rsidR="00364646" w:rsidRPr="00147D9F" w:rsidRDefault="00364646" w:rsidP="00364646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8B690E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</w:p>
    <w:p w14:paraId="36A89E39" w14:textId="782DC250" w:rsidR="00B7761C" w:rsidRPr="007C5D83" w:rsidRDefault="00364646" w:rsidP="007C5D83">
      <w:pPr>
        <w:widowControl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</w:p>
    <w:sectPr w:rsidR="00B7761C" w:rsidRPr="007C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4C3"/>
    <w:multiLevelType w:val="hybridMultilevel"/>
    <w:tmpl w:val="1C787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BC3"/>
    <w:multiLevelType w:val="hybridMultilevel"/>
    <w:tmpl w:val="FAC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1D37"/>
    <w:multiLevelType w:val="hybridMultilevel"/>
    <w:tmpl w:val="75EEC66E"/>
    <w:lvl w:ilvl="0" w:tplc="24460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09CC"/>
    <w:multiLevelType w:val="hybridMultilevel"/>
    <w:tmpl w:val="1B46A9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894AC2"/>
    <w:multiLevelType w:val="hybridMultilevel"/>
    <w:tmpl w:val="8F9274D0"/>
    <w:lvl w:ilvl="0" w:tplc="BA8E8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2CBB62" w:tentative="1">
      <w:start w:val="1"/>
      <w:numFmt w:val="lowerLetter"/>
      <w:lvlText w:val="%2."/>
      <w:lvlJc w:val="left"/>
      <w:pPr>
        <w:ind w:left="1440" w:hanging="360"/>
      </w:pPr>
    </w:lvl>
    <w:lvl w:ilvl="2" w:tplc="183871B6" w:tentative="1">
      <w:start w:val="1"/>
      <w:numFmt w:val="lowerRoman"/>
      <w:lvlText w:val="%3."/>
      <w:lvlJc w:val="right"/>
      <w:pPr>
        <w:ind w:left="2160" w:hanging="180"/>
      </w:pPr>
    </w:lvl>
    <w:lvl w:ilvl="3" w:tplc="B7DACFCA" w:tentative="1">
      <w:start w:val="1"/>
      <w:numFmt w:val="decimal"/>
      <w:lvlText w:val="%4."/>
      <w:lvlJc w:val="left"/>
      <w:pPr>
        <w:ind w:left="2880" w:hanging="360"/>
      </w:pPr>
    </w:lvl>
    <w:lvl w:ilvl="4" w:tplc="FEEE9CA8" w:tentative="1">
      <w:start w:val="1"/>
      <w:numFmt w:val="lowerLetter"/>
      <w:lvlText w:val="%5."/>
      <w:lvlJc w:val="left"/>
      <w:pPr>
        <w:ind w:left="3600" w:hanging="360"/>
      </w:pPr>
    </w:lvl>
    <w:lvl w:ilvl="5" w:tplc="3FA85964" w:tentative="1">
      <w:start w:val="1"/>
      <w:numFmt w:val="lowerRoman"/>
      <w:lvlText w:val="%6."/>
      <w:lvlJc w:val="right"/>
      <w:pPr>
        <w:ind w:left="4320" w:hanging="180"/>
      </w:pPr>
    </w:lvl>
    <w:lvl w:ilvl="6" w:tplc="D5E2B9D2" w:tentative="1">
      <w:start w:val="1"/>
      <w:numFmt w:val="decimal"/>
      <w:lvlText w:val="%7."/>
      <w:lvlJc w:val="left"/>
      <w:pPr>
        <w:ind w:left="5040" w:hanging="360"/>
      </w:pPr>
    </w:lvl>
    <w:lvl w:ilvl="7" w:tplc="4CD059AE" w:tentative="1">
      <w:start w:val="1"/>
      <w:numFmt w:val="lowerLetter"/>
      <w:lvlText w:val="%8."/>
      <w:lvlJc w:val="left"/>
      <w:pPr>
        <w:ind w:left="5760" w:hanging="360"/>
      </w:pPr>
    </w:lvl>
    <w:lvl w:ilvl="8" w:tplc="C1C2B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F08"/>
    <w:multiLevelType w:val="hybridMultilevel"/>
    <w:tmpl w:val="6C48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E96"/>
    <w:multiLevelType w:val="hybridMultilevel"/>
    <w:tmpl w:val="F972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B6E2F"/>
    <w:multiLevelType w:val="hybridMultilevel"/>
    <w:tmpl w:val="58786928"/>
    <w:lvl w:ilvl="0" w:tplc="215E57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C51C4468" w:tentative="1">
      <w:start w:val="1"/>
      <w:numFmt w:val="lowerLetter"/>
      <w:lvlText w:val="%2."/>
      <w:lvlJc w:val="left"/>
      <w:pPr>
        <w:ind w:left="1440" w:hanging="360"/>
      </w:pPr>
    </w:lvl>
    <w:lvl w:ilvl="2" w:tplc="9958492C" w:tentative="1">
      <w:start w:val="1"/>
      <w:numFmt w:val="lowerRoman"/>
      <w:lvlText w:val="%3."/>
      <w:lvlJc w:val="right"/>
      <w:pPr>
        <w:ind w:left="2160" w:hanging="180"/>
      </w:pPr>
    </w:lvl>
    <w:lvl w:ilvl="3" w:tplc="934E9B88" w:tentative="1">
      <w:start w:val="1"/>
      <w:numFmt w:val="decimal"/>
      <w:lvlText w:val="%4."/>
      <w:lvlJc w:val="left"/>
      <w:pPr>
        <w:ind w:left="2880" w:hanging="360"/>
      </w:pPr>
    </w:lvl>
    <w:lvl w:ilvl="4" w:tplc="2D70721A" w:tentative="1">
      <w:start w:val="1"/>
      <w:numFmt w:val="lowerLetter"/>
      <w:lvlText w:val="%5."/>
      <w:lvlJc w:val="left"/>
      <w:pPr>
        <w:ind w:left="3600" w:hanging="360"/>
      </w:pPr>
    </w:lvl>
    <w:lvl w:ilvl="5" w:tplc="E2520CDC" w:tentative="1">
      <w:start w:val="1"/>
      <w:numFmt w:val="lowerRoman"/>
      <w:lvlText w:val="%6."/>
      <w:lvlJc w:val="right"/>
      <w:pPr>
        <w:ind w:left="4320" w:hanging="180"/>
      </w:pPr>
    </w:lvl>
    <w:lvl w:ilvl="6" w:tplc="90544A90" w:tentative="1">
      <w:start w:val="1"/>
      <w:numFmt w:val="decimal"/>
      <w:lvlText w:val="%7."/>
      <w:lvlJc w:val="left"/>
      <w:pPr>
        <w:ind w:left="5040" w:hanging="360"/>
      </w:pPr>
    </w:lvl>
    <w:lvl w:ilvl="7" w:tplc="E230F0BE" w:tentative="1">
      <w:start w:val="1"/>
      <w:numFmt w:val="lowerLetter"/>
      <w:lvlText w:val="%8."/>
      <w:lvlJc w:val="left"/>
      <w:pPr>
        <w:ind w:left="5760" w:hanging="360"/>
      </w:pPr>
    </w:lvl>
    <w:lvl w:ilvl="8" w:tplc="6BEE0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5CDF"/>
    <w:multiLevelType w:val="hybridMultilevel"/>
    <w:tmpl w:val="BB3A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5CF6"/>
    <w:multiLevelType w:val="hybridMultilevel"/>
    <w:tmpl w:val="938CC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32324"/>
    <w:multiLevelType w:val="hybridMultilevel"/>
    <w:tmpl w:val="8A766504"/>
    <w:lvl w:ilvl="0" w:tplc="8E7EF44A">
      <w:start w:val="1"/>
      <w:numFmt w:val="decimal"/>
      <w:lvlText w:val="%1)"/>
      <w:lvlJc w:val="left"/>
      <w:pPr>
        <w:ind w:left="1146" w:hanging="360"/>
      </w:pPr>
    </w:lvl>
    <w:lvl w:ilvl="1" w:tplc="6FE0663C">
      <w:start w:val="1"/>
      <w:numFmt w:val="decimal"/>
      <w:lvlText w:val="%2)"/>
      <w:lvlJc w:val="left"/>
      <w:pPr>
        <w:ind w:left="1866" w:hanging="360"/>
      </w:pPr>
    </w:lvl>
    <w:lvl w:ilvl="2" w:tplc="91E8FAB8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1CFC4BA8" w:tentative="1">
      <w:start w:val="1"/>
      <w:numFmt w:val="decimal"/>
      <w:lvlText w:val="%4."/>
      <w:lvlJc w:val="left"/>
      <w:pPr>
        <w:ind w:left="3306" w:hanging="360"/>
      </w:pPr>
    </w:lvl>
    <w:lvl w:ilvl="4" w:tplc="FD868760" w:tentative="1">
      <w:start w:val="1"/>
      <w:numFmt w:val="lowerLetter"/>
      <w:lvlText w:val="%5."/>
      <w:lvlJc w:val="left"/>
      <w:pPr>
        <w:ind w:left="4026" w:hanging="360"/>
      </w:pPr>
    </w:lvl>
    <w:lvl w:ilvl="5" w:tplc="FD461F4A" w:tentative="1">
      <w:start w:val="1"/>
      <w:numFmt w:val="lowerRoman"/>
      <w:lvlText w:val="%6."/>
      <w:lvlJc w:val="right"/>
      <w:pPr>
        <w:ind w:left="4746" w:hanging="180"/>
      </w:pPr>
    </w:lvl>
    <w:lvl w:ilvl="6" w:tplc="A69A0AC4" w:tentative="1">
      <w:start w:val="1"/>
      <w:numFmt w:val="decimal"/>
      <w:lvlText w:val="%7."/>
      <w:lvlJc w:val="left"/>
      <w:pPr>
        <w:ind w:left="5466" w:hanging="360"/>
      </w:pPr>
    </w:lvl>
    <w:lvl w:ilvl="7" w:tplc="72D00F7A" w:tentative="1">
      <w:start w:val="1"/>
      <w:numFmt w:val="lowerLetter"/>
      <w:lvlText w:val="%8."/>
      <w:lvlJc w:val="left"/>
      <w:pPr>
        <w:ind w:left="6186" w:hanging="360"/>
      </w:pPr>
    </w:lvl>
    <w:lvl w:ilvl="8" w:tplc="127EA9E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9F433F"/>
    <w:multiLevelType w:val="hybridMultilevel"/>
    <w:tmpl w:val="0F8C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96C16"/>
    <w:multiLevelType w:val="multilevel"/>
    <w:tmpl w:val="AA9C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E7544"/>
    <w:multiLevelType w:val="hybridMultilevel"/>
    <w:tmpl w:val="6ED8C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A5502"/>
    <w:multiLevelType w:val="hybridMultilevel"/>
    <w:tmpl w:val="6F4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B24C7"/>
    <w:multiLevelType w:val="multilevel"/>
    <w:tmpl w:val="42F3232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447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E71BA4"/>
    <w:multiLevelType w:val="hybridMultilevel"/>
    <w:tmpl w:val="938CC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55FF1"/>
    <w:multiLevelType w:val="hybridMultilevel"/>
    <w:tmpl w:val="6ED8C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96E25"/>
    <w:multiLevelType w:val="hybridMultilevel"/>
    <w:tmpl w:val="FAC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12263"/>
    <w:multiLevelType w:val="hybridMultilevel"/>
    <w:tmpl w:val="F972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00DD9"/>
    <w:multiLevelType w:val="hybridMultilevel"/>
    <w:tmpl w:val="E586E376"/>
    <w:lvl w:ilvl="0" w:tplc="B5A86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0466B"/>
    <w:multiLevelType w:val="hybridMultilevel"/>
    <w:tmpl w:val="364C7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F52EB"/>
    <w:multiLevelType w:val="hybridMultilevel"/>
    <w:tmpl w:val="212E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D558D"/>
    <w:multiLevelType w:val="hybridMultilevel"/>
    <w:tmpl w:val="99D4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22"/>
  </w:num>
  <w:num w:numId="6">
    <w:abstractNumId w:val="2"/>
  </w:num>
  <w:num w:numId="7">
    <w:abstractNumId w:val="23"/>
  </w:num>
  <w:num w:numId="8">
    <w:abstractNumId w:val="12"/>
  </w:num>
  <w:num w:numId="9">
    <w:abstractNumId w:val="14"/>
  </w:num>
  <w:num w:numId="10">
    <w:abstractNumId w:val="5"/>
  </w:num>
  <w:num w:numId="11">
    <w:abstractNumId w:val="17"/>
  </w:num>
  <w:num w:numId="12">
    <w:abstractNumId w:val="15"/>
  </w:num>
  <w:num w:numId="13">
    <w:abstractNumId w:val="20"/>
  </w:num>
  <w:num w:numId="14">
    <w:abstractNumId w:val="9"/>
  </w:num>
  <w:num w:numId="15">
    <w:abstractNumId w:val="16"/>
  </w:num>
  <w:num w:numId="16">
    <w:abstractNumId w:val="21"/>
  </w:num>
  <w:num w:numId="17">
    <w:abstractNumId w:val="6"/>
  </w:num>
  <w:num w:numId="18">
    <w:abstractNumId w:val="13"/>
  </w:num>
  <w:num w:numId="19">
    <w:abstractNumId w:val="3"/>
  </w:num>
  <w:num w:numId="20">
    <w:abstractNumId w:val="11"/>
  </w:num>
  <w:num w:numId="21">
    <w:abstractNumId w:val="19"/>
  </w:num>
  <w:num w:numId="22">
    <w:abstractNumId w:val="0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46"/>
    <w:rsid w:val="00005FD1"/>
    <w:rsid w:val="00012235"/>
    <w:rsid w:val="00023245"/>
    <w:rsid w:val="00027A30"/>
    <w:rsid w:val="00042EB1"/>
    <w:rsid w:val="00074080"/>
    <w:rsid w:val="00095259"/>
    <w:rsid w:val="00096525"/>
    <w:rsid w:val="000A418F"/>
    <w:rsid w:val="000B615F"/>
    <w:rsid w:val="000B6415"/>
    <w:rsid w:val="000C1BD6"/>
    <w:rsid w:val="000D2BFC"/>
    <w:rsid w:val="000D5629"/>
    <w:rsid w:val="000D7B02"/>
    <w:rsid w:val="000F4632"/>
    <w:rsid w:val="000F5E05"/>
    <w:rsid w:val="001108F6"/>
    <w:rsid w:val="00167ED9"/>
    <w:rsid w:val="00192F9B"/>
    <w:rsid w:val="001E0826"/>
    <w:rsid w:val="00200882"/>
    <w:rsid w:val="00220C21"/>
    <w:rsid w:val="00220F37"/>
    <w:rsid w:val="00224369"/>
    <w:rsid w:val="00237B95"/>
    <w:rsid w:val="0024181A"/>
    <w:rsid w:val="00291D68"/>
    <w:rsid w:val="002C039E"/>
    <w:rsid w:val="002C4D19"/>
    <w:rsid w:val="00301173"/>
    <w:rsid w:val="003171FA"/>
    <w:rsid w:val="00352943"/>
    <w:rsid w:val="00364646"/>
    <w:rsid w:val="003964AF"/>
    <w:rsid w:val="003C1493"/>
    <w:rsid w:val="003F2944"/>
    <w:rsid w:val="003F2974"/>
    <w:rsid w:val="00434811"/>
    <w:rsid w:val="00452A17"/>
    <w:rsid w:val="004C0BB8"/>
    <w:rsid w:val="004E26F0"/>
    <w:rsid w:val="004F3D08"/>
    <w:rsid w:val="004F754D"/>
    <w:rsid w:val="00500556"/>
    <w:rsid w:val="00526910"/>
    <w:rsid w:val="00541628"/>
    <w:rsid w:val="00586763"/>
    <w:rsid w:val="005A17C1"/>
    <w:rsid w:val="005F488C"/>
    <w:rsid w:val="005F5EFE"/>
    <w:rsid w:val="00614562"/>
    <w:rsid w:val="00625D75"/>
    <w:rsid w:val="0064280D"/>
    <w:rsid w:val="00660B9B"/>
    <w:rsid w:val="00665D21"/>
    <w:rsid w:val="00691B6E"/>
    <w:rsid w:val="006944DA"/>
    <w:rsid w:val="006C40BE"/>
    <w:rsid w:val="006C45C6"/>
    <w:rsid w:val="007C5D83"/>
    <w:rsid w:val="007E36B1"/>
    <w:rsid w:val="007E522C"/>
    <w:rsid w:val="007E58C7"/>
    <w:rsid w:val="007F6D76"/>
    <w:rsid w:val="008126EA"/>
    <w:rsid w:val="008D33B8"/>
    <w:rsid w:val="008E2123"/>
    <w:rsid w:val="0097313C"/>
    <w:rsid w:val="009753EB"/>
    <w:rsid w:val="009822E4"/>
    <w:rsid w:val="0098640F"/>
    <w:rsid w:val="00987C03"/>
    <w:rsid w:val="0099606A"/>
    <w:rsid w:val="009A6188"/>
    <w:rsid w:val="009B66B5"/>
    <w:rsid w:val="009E54C5"/>
    <w:rsid w:val="009F49DD"/>
    <w:rsid w:val="00A17D67"/>
    <w:rsid w:val="00A4437A"/>
    <w:rsid w:val="00A60FE0"/>
    <w:rsid w:val="00A64942"/>
    <w:rsid w:val="00A8252E"/>
    <w:rsid w:val="00A90FF7"/>
    <w:rsid w:val="00A96D8E"/>
    <w:rsid w:val="00A972F3"/>
    <w:rsid w:val="00AA4253"/>
    <w:rsid w:val="00AA64B6"/>
    <w:rsid w:val="00AB4497"/>
    <w:rsid w:val="00AF4293"/>
    <w:rsid w:val="00AF6B40"/>
    <w:rsid w:val="00B05910"/>
    <w:rsid w:val="00B101E9"/>
    <w:rsid w:val="00B12CCF"/>
    <w:rsid w:val="00B1355A"/>
    <w:rsid w:val="00B7761C"/>
    <w:rsid w:val="00B9191A"/>
    <w:rsid w:val="00BA1069"/>
    <w:rsid w:val="00BC64B3"/>
    <w:rsid w:val="00BC6C26"/>
    <w:rsid w:val="00BE7D66"/>
    <w:rsid w:val="00C06D9C"/>
    <w:rsid w:val="00C10A22"/>
    <w:rsid w:val="00C269F3"/>
    <w:rsid w:val="00CD60F9"/>
    <w:rsid w:val="00CE480D"/>
    <w:rsid w:val="00CF24F4"/>
    <w:rsid w:val="00D059ED"/>
    <w:rsid w:val="00D6345A"/>
    <w:rsid w:val="00D81EEC"/>
    <w:rsid w:val="00DA4371"/>
    <w:rsid w:val="00DA6A15"/>
    <w:rsid w:val="00DC0AB7"/>
    <w:rsid w:val="00DE6A0E"/>
    <w:rsid w:val="00E43E6D"/>
    <w:rsid w:val="00E570AB"/>
    <w:rsid w:val="00E715CE"/>
    <w:rsid w:val="00E92854"/>
    <w:rsid w:val="00EA697F"/>
    <w:rsid w:val="00F0667E"/>
    <w:rsid w:val="00F419DE"/>
    <w:rsid w:val="00F47F96"/>
    <w:rsid w:val="00F5332F"/>
    <w:rsid w:val="00F772A5"/>
    <w:rsid w:val="00F778A1"/>
    <w:rsid w:val="00F8702C"/>
    <w:rsid w:val="00FD0EFA"/>
    <w:rsid w:val="00FF1B9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D91"/>
  <w15:chartTrackingRefBased/>
  <w15:docId w15:val="{1E8DD39B-6CD7-44A1-BB27-58CA8CDB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4B6"/>
    <w:rPr>
      <w:color w:val="605E5C"/>
      <w:shd w:val="clear" w:color="auto" w:fill="E1DFDD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F7C2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126EA"/>
  </w:style>
  <w:style w:type="character" w:styleId="Odwoaniedokomentarza">
    <w:name w:val="annotation reference"/>
    <w:basedOn w:val="Domylnaczcionkaakapitu"/>
    <w:uiPriority w:val="99"/>
    <w:semiHidden/>
    <w:unhideWhenUsed/>
    <w:rsid w:val="00224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3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69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F5E05"/>
  </w:style>
  <w:style w:type="character" w:styleId="Uwydatnienie">
    <w:name w:val="Emphasis"/>
    <w:basedOn w:val="Domylnaczcionkaakapitu"/>
    <w:uiPriority w:val="20"/>
    <w:qFormat/>
    <w:rsid w:val="000F5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um.gov.pl/pl/o-nas/klauzula-rodo/klauzula-rodo/2400,Klauzula-RODO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onika.gawel@gum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um.gov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D4AA6-ED4E-4A08-AED5-C1BEFAE1E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DEC3F-D348-462E-BBE2-C15063992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5AFA7-42B8-40D5-9911-A40E7DB9AE2A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4.xml><?xml version="1.0" encoding="utf-8"?>
<ds:datastoreItem xmlns:ds="http://schemas.openxmlformats.org/officeDocument/2006/customXml" ds:itemID="{313743E3-0488-4C28-874F-B5A6FA229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Goszczyńska Agnieszka</cp:lastModifiedBy>
  <cp:revision>2</cp:revision>
  <dcterms:created xsi:type="dcterms:W3CDTF">2021-05-18T06:48:00Z</dcterms:created>
  <dcterms:modified xsi:type="dcterms:W3CDTF">2021-05-18T06:48:00Z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